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BA7" w:rsidRP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F1419"/>
          <w:sz w:val="36"/>
          <w:szCs w:val="36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36"/>
          <w:szCs w:val="36"/>
          <w:lang w:eastAsia="ru-RU"/>
        </w:rPr>
        <w:t>ГУ « СШ № 2 п.</w:t>
      </w:r>
      <w:r>
        <w:rPr>
          <w:rFonts w:ascii="Times New Roman" w:eastAsia="Times New Roman" w:hAnsi="Times New Roman" w:cs="Times New Roman"/>
          <w:color w:val="0F1419"/>
          <w:sz w:val="36"/>
          <w:szCs w:val="36"/>
          <w:lang w:eastAsia="ru-RU"/>
        </w:rPr>
        <w:t xml:space="preserve"> </w:t>
      </w:r>
      <w:r w:rsidRPr="00573A3E">
        <w:rPr>
          <w:rFonts w:ascii="Times New Roman" w:eastAsia="Times New Roman" w:hAnsi="Times New Roman" w:cs="Times New Roman"/>
          <w:color w:val="0F1419"/>
          <w:sz w:val="36"/>
          <w:szCs w:val="36"/>
          <w:lang w:eastAsia="ru-RU"/>
        </w:rPr>
        <w:t>Аксу»</w:t>
      </w:r>
      <w:r w:rsidR="00273BA7" w:rsidRPr="00573A3E">
        <w:rPr>
          <w:rFonts w:ascii="Times New Roman" w:eastAsia="Times New Roman" w:hAnsi="Times New Roman" w:cs="Times New Roman"/>
          <w:color w:val="0F1419"/>
          <w:sz w:val="36"/>
          <w:szCs w:val="36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</w:pP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</w:pP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F1419"/>
          <w:sz w:val="52"/>
          <w:szCs w:val="52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  <w:t>Лекция</w:t>
      </w:r>
    </w:p>
    <w:p w:rsidR="00273BA7" w:rsidRP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F1419"/>
          <w:sz w:val="52"/>
          <w:szCs w:val="52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  <w:t xml:space="preserve"> </w:t>
      </w:r>
      <w:r w:rsidR="00273BA7" w:rsidRPr="00573A3E"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  <w:t>«Охрана репродуктивного здоровья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  <w:t xml:space="preserve"> </w:t>
      </w:r>
      <w:r w:rsidR="00273BA7" w:rsidRPr="00573A3E">
        <w:rPr>
          <w:rFonts w:ascii="Times New Roman" w:eastAsia="Times New Roman" w:hAnsi="Times New Roman" w:cs="Times New Roman"/>
          <w:b/>
          <w:bCs/>
          <w:color w:val="0F1419"/>
          <w:sz w:val="52"/>
          <w:szCs w:val="52"/>
          <w:lang w:eastAsia="ru-RU"/>
        </w:rPr>
        <w:t>»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52"/>
          <w:szCs w:val="52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52"/>
          <w:szCs w:val="52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tabs>
          <w:tab w:val="center" w:pos="4677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F1419"/>
          <w:sz w:val="32"/>
          <w:szCs w:val="32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  <w:r w:rsid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ab/>
      </w:r>
      <w:r w:rsidR="00573A3E" w:rsidRPr="00573A3E">
        <w:rPr>
          <w:rFonts w:ascii="Times New Roman" w:eastAsia="Times New Roman" w:hAnsi="Times New Roman" w:cs="Times New Roman"/>
          <w:color w:val="0F1419"/>
          <w:sz w:val="32"/>
          <w:szCs w:val="32"/>
          <w:lang w:eastAsia="ru-RU"/>
        </w:rPr>
        <w:t xml:space="preserve">Подготовила   педагог – психолог </w:t>
      </w:r>
      <w:proofErr w:type="spellStart"/>
      <w:r w:rsidR="00573A3E" w:rsidRPr="00573A3E">
        <w:rPr>
          <w:rFonts w:ascii="Times New Roman" w:eastAsia="Times New Roman" w:hAnsi="Times New Roman" w:cs="Times New Roman"/>
          <w:color w:val="0F1419"/>
          <w:sz w:val="32"/>
          <w:szCs w:val="32"/>
          <w:lang w:eastAsia="ru-RU"/>
        </w:rPr>
        <w:t>Гемерлинг</w:t>
      </w:r>
      <w:proofErr w:type="spellEnd"/>
      <w:r w:rsidR="00573A3E" w:rsidRPr="00573A3E">
        <w:rPr>
          <w:rFonts w:ascii="Times New Roman" w:eastAsia="Times New Roman" w:hAnsi="Times New Roman" w:cs="Times New Roman"/>
          <w:color w:val="0F1419"/>
          <w:sz w:val="32"/>
          <w:szCs w:val="32"/>
          <w:lang w:eastAsia="ru-RU"/>
        </w:rPr>
        <w:t xml:space="preserve"> Н.Г.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573A3E" w:rsidRDefault="00573A3E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 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Лекция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Тема: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Охрана репродуктивного здоровья.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Цель: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Сохранение репродуктивного здоровья.</w:t>
      </w:r>
    </w:p>
    <w:p w:rsidR="00273BA7" w:rsidRPr="00573A3E" w:rsidRDefault="00273BA7" w:rsidP="00573A3E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Готовить себя к браку заранее.</w:t>
      </w:r>
    </w:p>
    <w:p w:rsidR="00273BA7" w:rsidRPr="00573A3E" w:rsidRDefault="00273BA7" w:rsidP="00573A3E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Осознание вседозволенности в любви как одной из форм нездорового образа жизни.</w:t>
      </w:r>
    </w:p>
    <w:p w:rsidR="00273BA7" w:rsidRPr="00573A3E" w:rsidRDefault="00273BA7" w:rsidP="00573A3E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Формирование навыков защитного поведения, профилактика подростковой беременности.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Целевая группа: </w:t>
      </w:r>
      <w:r w:rsidR="00573A3E"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учащиеся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Рассматриваемые вопросы: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1. Введение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2.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Половое созревание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3. Факторы, влияющие на репродуктивное здоровье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4. Возра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ст  вст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упления в брак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5. Факторы, влияющие на риск развития осложнений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6.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Беременность среди подростков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Введение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 своем послании президент Казахстана Нурсултан Назарбаев поставил задачу увеличить численность населения на 10% к 2020 году. Это значит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vertAlign w:val="subscript"/>
          <w:lang w:eastAsia="ru-RU"/>
        </w:rPr>
        <w:t>,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что ежегодный прирост должен составлять порядка 160000 человек. В республике наметилась положительная демографическая ситуация: рост рождаемости и естественного прироста населения, увеличение ожидаемой продолжительности жизни, снижение общей смертности, что позитивно отразилось на общей численности населения, которое с 2009 года превышает 16 млн. человек.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 этой связи важная роль отводится семье, которая в Казахстане является надежным потенциалом человеческих и культурных ценностей с сохранившимися традициями, уважением к старшим и многодетностью.</w:t>
      </w:r>
    </w:p>
    <w:p w:rsidR="00573A3E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 Казахстане более 3,5 млн. семей. Ежегодно регистрируются около 140 тысяч браков. Распадается каждый четвертый зарегистрированный брак. Средний возра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ст вст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упления в первый брак у женщин 24,2 года, у мужчин- 26,9 года. В возрасте вступления в брак у женщин и мужчин имеются существенные различия; до 19 лет вступают в брак 12% женщин и всего 3% мужчин: в 20-25 лет - 48% женщин и 32% мужчин. Таким образом, удельный вес женщин вступивших в брак в возрасте до 25 лет составил 60%, а мужчин этого возраста - 35%. В республике растет рождаемость</w:t>
      </w:r>
      <w:r w:rsid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Охрана здоровья в целом и репродуктивного в частности, которые являются приоритетными в нашем государстве, это не только здоровье женщин и 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мужчин, но и здоровье каждой семьи, что способствует здоровью нации, здоровому генофонду.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Одним из важнейших компонентов здоровья является репродуктив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ное здоровье (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repro-ductio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- воспроизведение, размножение). В Конститу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ции Республики Казахстан говорится о том, что «Брак и семья, материн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ство, отцовство и детство находятся под защитой государства». По определению ВОЗ репродуктивное здоровье — это осуществление процессов воспроизводства при полном физическом, умственном и соци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альном благополучии, а не просто отсутствие болезней или недугов поло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вой системы, ее функций и процессов.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Репродуктивное здоровье зависит от образа жизни, питания, экологии, генетического наследования, а также от наличия и работы служб охраны репродуктивного здоровья.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К службам охраны репродуктивного здоровья относятся: женские кон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сультации, роддома, службы планирования семьи, сельские больницы, фель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дшерские пункты и др.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Научно-методическую помощь службам репродуктивного здоровья ока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зывают Республиканский Центр охраны здоровья матери и ребенка, ка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федры акушерства и гинекологии при медицинских университетах.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Службами репродуктивного здоровья осуществляются: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 обеспечение нормального течения родов и послеродового периода, грудного вскармливания;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 предупреждение и лечение бесплодия;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 предупреждение и лечение заболеваний половых органов;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br/>
        <w:t>Каирской Международной конференцией по народонаселению в 1994 г. дано право: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на равноправие полов;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на вступление в брак и создание семьи;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на личную и семейную жизнь;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на любое количество детей в семье;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 на образование и медицинскую информацию.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Целью репродуктивного здоровья является планирование семьи и пре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дотвращение риска при беременности: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 подростковой;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 после 35 лет;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 с перерывами менее 2 лет;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-    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нежелательной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(небезопасные аборты).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Эти меры сокращают материнскую смертность и инвалидность, сни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жают детскую смертность.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Половое созревание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Половое созревание обеспечивается эндокринной и нервной система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ми. Этот период называется переходным или пубертатным. Начало по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лового созревания у девочек наступает в 9-12 лет, у мальчиков - в 12-14 лет. Девушки созревают к 16 годам, а юноши </w:t>
      </w:r>
      <w:r w:rsidRPr="00573A3E">
        <w:rPr>
          <w:rFonts w:ascii="Times New Roman" w:eastAsia="Times New Roman" w:hAnsi="Times New Roman" w:cs="Times New Roman"/>
          <w:i/>
          <w:iCs/>
          <w:color w:val="0F1419"/>
          <w:sz w:val="28"/>
          <w:szCs w:val="28"/>
          <w:lang w:eastAsia="ru-RU"/>
        </w:rPr>
        <w:t>- к 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18 годам. Прекращение репродуктивной  функции у женщин наблюдается к 49-50 годам, у мужчин - к 65-70 годам.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Сроки наступления полового созревания у каждого индивидуальны. Это зависит от многих факторов: наследственных, бытовых, социально-эконо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мических, а также от состояния здоровья, характера питания, климата и др. При наличии неблагоприятных факторов может произойти задержка полового развития или дисгармония (неравномерность развития).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Половое созревание юношей и девушек южных регионов Казахстана наступает значительно раньше, чем северных регионов РК. Биологический пол еще не делает человека мужчиной или женщиной. Биологические характеристики должны быть дополнены психологическими признаками пола, что происходит в процессе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психосексуального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развития. Формирование полового инстинкта происходит постепенно, но наиболее интенсивно выражено в период полового созревания.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Факторы, влияющие на репродуктивное здоровье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Вредные привычки (курение, прием алкоголя и наркотических веществ) ранние половые контакты, инфекции, передаваемые половым путем, ин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фекционные заболевания органов малого таза отрицательно влияют на репродуктивное здоровье человека.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Курение наносит непоправимый вред репродуктивному здоровью муж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чин и женщин. Доказано, что никотин снижает функции половых орга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нов, отрицательно влияет на процесс созревания половых клеток и разру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шает внутриутробное развитие плода.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Если беременная женщина курит, ядовитые вещества поступают через плаценту в плод, отравляя его. Так как печень у плода еще не сформиро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вана и не может справиться с поступающими ядами, они накапливаются «аккумулируется» в организме плода. Курение снижает уровень гемог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лобина в крови, поэтому плод испытывает кислородное голодание. Чаще всего разрушительному действию подвергается нервная система, отчего замедляется развитие плода.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Алкоголь пагубно влияет на половую функцию, особенно мужчин; а злоупотребление алкоголем может привести к потере этой функции даже у лиц молодого возраста. Среди причин мужского бесплодия хроничес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кий алкоголизм занимает ведущее место — на его долю приходится боль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 xml:space="preserve">ше половины бесплодных браков. Мужские половые клетки отличаются 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повышенной чувствительностью к действию алкоголя. Гибель большого числа сперматозоидов снижает способность к оплодотворению. На орга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низм женщины алкоголь оказывает еще более выраженное отрицатель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ное воздействие. У них нарушается функция гормональных желез, вклю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чая яичники.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Человечество задолго до появления науки о наследственности «Генети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ки» обратило внимание на неполноценность потомства у людей, злоупот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ребляющих алкоголем. Вот почему законы и обычаи разных народов зап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рещали употреблять спиртное во время свадеб. Было замечено, что рожде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ние слаборазвитых детей, выкидыши и мертворождения случались чаще, когда зачатие происходило в периоды народных праздников с застольями.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Печальные последствия «пьяного» зачатия могут наступить и при употреблении спиртного только одним из родителей. Алкоголь легко проникает через плаценту и попадает в кровеносную систему плода, вы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зывая отравление развивающейся жизни, выкидыши, преждевременные роды, недостаточный вес плода, последующее замедление и пороки раз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вития плода. Юношам и девушкам следует помнить о том, что ответственность за последствия ранней половой жизни должны нести оба партнера.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Раннее начало половой жизни представляет для подростков серьезную опасность.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Ранняя половая жизнь грозит: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ранней беременностью (подростковой);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br/>
        <w:t>-  потерей здоровья;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болезнями женских половых органов;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   здоровью ребенка;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-  получением инфекций, передаваемых половым путем (ИППП), в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т.ч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 ВИЧ/СПИДом.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Молодые люди наиболее уязвимы по отношению к инфекциям, переда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ваемым половым путем, из-за относительного дефицита защитных анти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тел, т.е. защитных механизмов.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Репродуктивные права являются частью прав человека, которые уже признаны в национальных законах государств и обозначены в международных правовых документах и других соглашениях. Эти права базируются на основном праве всех супружеских пар и инди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видуумов - свободно и ответственно определять количество детей. В программе Международной Федерации Планирования Семьи (МФПС) определена Хартия молодежи о репродуктивных правах: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жизнь.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личную свободу и безопасность.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равенство и свободу от всех форм дискриминации.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Право на невмешательство в личную жизнь и конфиденциальность.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свободу убеждений.</w:t>
      </w:r>
    </w:p>
    <w:p w:rsidR="00273BA7" w:rsidRPr="00573A3E" w:rsidRDefault="00273BA7" w:rsidP="00573A3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получении информации и образования.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выбора на вступление или не вступление в брак, создание и планирование семьи.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решать вопрос о рождении детей и планировать рождение детей.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медицинское обслуживание и здравоохранение.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пользование достижениями научного прогресса.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свободу собраний и на политическое участие.</w:t>
      </w:r>
    </w:p>
    <w:p w:rsidR="00273BA7" w:rsidRPr="00573A3E" w:rsidRDefault="00273BA7" w:rsidP="00573A3E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Право на защиту от жестокого и унизительного обращения.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Возра</w:t>
      </w:r>
      <w:proofErr w:type="gramStart"/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ст  вст</w:t>
      </w:r>
      <w:proofErr w:type="gramEnd"/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упления в брак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Браки создаются по любви, для продления рода, рождения и воспита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ния детей. При создании брака важен биологический возраст обоих суп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ругов: для мужчин - 23-24 года, женщин ~ 20-21 год. Для создания здоровой счастливой семьи нужна психологическая совместимость бу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дущих супругов - умение уступать, уважать друг друга, совместно созда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вать благоприятный нравственный микроклимат, быть ответственны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ми за воспитание детей.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Законодательством Республики Казахстан определен возра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ст  вст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упа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ющих в брак для обоих полов - 18 лет.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Соотношение оптимального возраста при вступлении  в  брак: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br/>
      </w:r>
      <w:r w:rsidRPr="00573A3E">
        <w:rPr>
          <w:rFonts w:ascii="Times New Roman" w:eastAsia="Times New Roman" w:hAnsi="Times New Roman" w:cs="Times New Roman"/>
          <w:i/>
          <w:iCs/>
          <w:color w:val="0F1419"/>
          <w:sz w:val="28"/>
          <w:szCs w:val="28"/>
          <w:lang w:eastAsia="ru-RU"/>
        </w:rPr>
        <w:t>Мужчина Женщина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23 года                  18 лет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27 лет                   21 год</w:t>
      </w:r>
    </w:p>
    <w:p w:rsid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31 год                    25 лет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 браке огромное значение имеет понятие «планирование семьи». В это понятие входят действия супругов по предупреждению не планируе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мой беременности, т.е. рождения очередного ребенка. Планирование се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 xml:space="preserve">мьи имеет ряд положительных моментов для защиты 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здоровья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как буду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щей матери, так и ребенка. Планирование семьи помогает сохранить и улучшить материально-экономическое состояние семьи. Для предупреж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дения беременности существуют противозачаточные средства (контра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цептивы): внутриматочные спирали и гормональные таблетки, презервативы, спермициды (влагалищные свечи, таблетки) при выбо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ре которых следует консультироваться с врачом гинекологом.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При возникновении нежелательной беременности некоторые жен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щины прибегают к искусственному прерыванию беременности — абор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ту. Это опасная операция, часто дающая серьезные осложнения. К ним относятся — кровотечения, общее заражение крови и др., что может привести к гибели женщин. Нередко после аборта женщина остается бесплодной.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lastRenderedPageBreak/>
        <w:t>Факторы, влияющие на риск развития осложнений 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Риск развития осложнений, связанный с абортом, обусловлен многими факторами: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1. неудовлетворительное общее состояние здоровья женщины;</w:t>
      </w:r>
    </w:p>
    <w:p w:rsidR="00273BA7" w:rsidRPr="00573A3E" w:rsidRDefault="00273BA7" w:rsidP="00573A3E">
      <w:pPr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аборт в поздних стадиях беременности;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3. неумение женщины распознавать ранние симптомы осложнений аборта;</w:t>
      </w:r>
    </w:p>
    <w:p w:rsidR="00273BA7" w:rsidRPr="00573A3E" w:rsidRDefault="00273BA7" w:rsidP="00573A3E">
      <w:pPr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наличие у женщины гонореи или другой инфекции органов таза.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Аборт является травмирующей 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операцией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как для женщины, так и для ее семьи и медицинского работника. Аборт можно предотвратить эффективным применением контрацептивных методов.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Признаки осложнений после аборта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proofErr w:type="spellStart"/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Предостерегайтесь</w:t>
      </w:r>
      <w:proofErr w:type="spellEnd"/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!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- 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лихорадка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озноб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мышечные боли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повышенная утомляемость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боли в области живота и в спине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болезненность (чувство давления) в области живота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длительное или сильное кровотечение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зловонные влагалищные выделения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   задержка менструации (на 6 и более недель) после её возобновления.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Беременность среди подростков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Частота подростковой беременности неодинакова в разных странах. Чем выше показатель подростковой беременности, тем выше общий показатель фертильности.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Данные показывают, что женщины, рожающие в первый раз в раннем воз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 xml:space="preserve">расте, рожают последующих детей с более короткими интервалами и часто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вне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брачно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 Они часто сталкиваются с более тяжелыми семейными проблемами, ху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же образованы и материально мало обеспечены. При этом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,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частота нежелатель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ных беременностей среди этой части населения очень высока.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Сталкиваясь с этими отрицательными последствиями, можно предполо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жить, что дети матерей-подростков будут относительно в плохом социальном и физическом положении (у них меньше академических способностей, больше тенденций вступления в брак в раннем возрасте, ранней беременности и др.). Частой причиной вышеуказанного является тот факт, что такие матери чаще все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го воспитывают детей без отца или без поддержки своих родителей.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Состояние здоровья женщины прогрессивно ухудшается по мере их вступ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 xml:space="preserve">ления в более зрелый возраст, оставляя женщин старшего возраста менее </w:t>
      </w:r>
      <w:bookmarkStart w:id="0" w:name="_GoBack"/>
      <w:bookmarkEnd w:id="0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lastRenderedPageBreak/>
        <w:t>спо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собными к деторождению. Женщина старшего возраста, вместе с этим, подверга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ется риску обременения заботой не только о своих детях, но и о своей родне. Та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кие семейные обязанности могут помешать ее работе вне дома, отдыху. Наряду с отрицательными сторонами, ранее деторождение может быть вполне приемле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мым и рациональным в определенных условиях, тем более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,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что в таких общест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вах снижение показателей подростковой беременности потребовало бы фунда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ментальной перестройки самого общества.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 xml:space="preserve">Воспитание здоровых детей в </w:t>
      </w:r>
      <w:r w:rsid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семье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 дружной, крепкой семье особое значение отводится рождению и пра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вильному воспитанию детей. В основе воспитания здоровых детей должно быть заложено правильное формирование морально-нравственных качеств и принципов общечеловеческих ценностей. Это любовь к ребенку и разум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ные согласованные действия супругов. Прежде всего, в семье должна быть создана спокойная обстановка. Нельзя конфликтовать и ссориться в при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сутствии детей. Все воспитательные действия и установки должны быть продуманы между обоими родителями. Если один из родителей наказыва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ет и запрещает, а другой ласкает и разрешает, это неправильно. Все вопро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сы, касающиеся воспитания, должны решаться совместно обоими родителями.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Родители должны заботиться о своих детях в разумных пределах, соблюдать здоровый образ жизни и формировать здоровые привычки у детей.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Родители должны понимать, что такие вредные привычки, как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табако</w:t>
      </w: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softHyphen/>
        <w:t>курение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, употребление алкоголя, наркотических и токсических веществ губительно действуют на репродуктивную функцию будущих родителей. Отрицательно действуют вредные привычки и на наследственность: возникает риск рождения больного, слабого ребенка с врожденными дефектами развития и слабоумием.</w:t>
      </w:r>
    </w:p>
    <w:p w:rsidR="00273BA7" w:rsidRPr="00573A3E" w:rsidRDefault="00273BA7" w:rsidP="00573A3E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  <w:r w:rsidRPr="00573A3E">
        <w:rPr>
          <w:rFonts w:ascii="Times New Roman" w:eastAsia="Times New Roman" w:hAnsi="Times New Roman" w:cs="Times New Roman"/>
          <w:b/>
          <w:bCs/>
          <w:color w:val="0F1419"/>
          <w:sz w:val="28"/>
          <w:szCs w:val="28"/>
          <w:lang w:eastAsia="ru-RU"/>
        </w:rPr>
        <w:t>Список использованной литературы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1. Концепция проведения международного Дня семьи 2011г.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 2. Официальный сайт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акима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Костанайской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области </w:t>
      </w:r>
      <w:proofErr w:type="spellStart"/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о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ld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site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.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Kostanay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.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ga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.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kz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.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Костанай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в цифрах.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3 .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Адылханов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А.С.,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Брусенко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З.Г., Коршунова С.А. «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Валеология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» Издательство «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Алматыкітап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» 2005 год.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 </w:t>
      </w:r>
    </w:p>
    <w:p w:rsidR="00273BA7" w:rsidRPr="00573A3E" w:rsidRDefault="00273BA7" w:rsidP="00573A3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</w:pPr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4. «Репродуктивное здоровье и планирование семьи» (тематический курс для обучения подростков и семьи). Редакторы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Германюк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Т.А.,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Байсугурова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В.Ю. НЦПФЗОЖ </w:t>
      </w:r>
      <w:proofErr w:type="spell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г</w:t>
      </w:r>
      <w:proofErr w:type="gramStart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.А</w:t>
      </w:r>
      <w:proofErr w:type="gram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лматы</w:t>
      </w:r>
      <w:proofErr w:type="spellEnd"/>
      <w:r w:rsidRPr="00573A3E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</w:t>
      </w:r>
    </w:p>
    <w:p w:rsidR="00B13DE0" w:rsidRPr="00573A3E" w:rsidRDefault="00B13DE0" w:rsidP="00573A3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13DE0" w:rsidRPr="00573A3E" w:rsidSect="00573A3E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52B1C"/>
    <w:multiLevelType w:val="multilevel"/>
    <w:tmpl w:val="F278A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D25788"/>
    <w:multiLevelType w:val="multilevel"/>
    <w:tmpl w:val="683E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AB580A"/>
    <w:multiLevelType w:val="multilevel"/>
    <w:tmpl w:val="7432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4E61DD"/>
    <w:multiLevelType w:val="multilevel"/>
    <w:tmpl w:val="5D8E7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A7"/>
    <w:rsid w:val="00273BA7"/>
    <w:rsid w:val="00444F69"/>
    <w:rsid w:val="00573A3E"/>
    <w:rsid w:val="00B1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8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121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2222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045</cp:lastModifiedBy>
  <cp:revision>2</cp:revision>
  <dcterms:created xsi:type="dcterms:W3CDTF">2017-01-22T14:29:00Z</dcterms:created>
  <dcterms:modified xsi:type="dcterms:W3CDTF">2017-01-23T07:48:00Z</dcterms:modified>
</cp:coreProperties>
</file>